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3BE" w:rsidRDefault="00753766">
      <w:r w:rsidRPr="00515853">
        <w:t>.</w:t>
      </w: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Pr="004B6468" w:rsidRDefault="00753766" w:rsidP="004B6468">
      <w:pPr>
        <w:spacing w:line="480" w:lineRule="auto"/>
        <w:ind w:firstLine="720"/>
        <w:jc w:val="center"/>
      </w:pPr>
      <w:r w:rsidRPr="004B6468">
        <w:t>Economic Low –cost Leader</w:t>
      </w:r>
    </w:p>
    <w:p w:rsidR="004B6468" w:rsidRPr="004B6468" w:rsidRDefault="00753766" w:rsidP="004B6468">
      <w:pPr>
        <w:spacing w:line="480" w:lineRule="auto"/>
        <w:ind w:firstLine="720"/>
        <w:jc w:val="center"/>
      </w:pPr>
      <w:r w:rsidRPr="004B6468">
        <w:t>Institution Affiliate</w:t>
      </w:r>
    </w:p>
    <w:p w:rsidR="004B6468" w:rsidRPr="004B6468" w:rsidRDefault="00753766" w:rsidP="004B6468">
      <w:pPr>
        <w:spacing w:line="480" w:lineRule="auto"/>
        <w:ind w:firstLine="720"/>
        <w:jc w:val="center"/>
      </w:pPr>
      <w:r w:rsidRPr="004B6468">
        <w:t>Student’s Name</w:t>
      </w:r>
    </w:p>
    <w:p w:rsidR="004B6468" w:rsidRPr="004B6468" w:rsidRDefault="00753766" w:rsidP="004B6468">
      <w:pPr>
        <w:spacing w:line="480" w:lineRule="auto"/>
        <w:ind w:firstLine="720"/>
        <w:jc w:val="center"/>
      </w:pPr>
      <w:r w:rsidRPr="004B6468">
        <w:t>Course title</w:t>
      </w:r>
    </w:p>
    <w:p w:rsidR="004B6468" w:rsidRPr="004B6468" w:rsidRDefault="00753766" w:rsidP="004B6468">
      <w:pPr>
        <w:spacing w:line="480" w:lineRule="auto"/>
        <w:ind w:firstLine="720"/>
        <w:jc w:val="center"/>
      </w:pPr>
      <w:r w:rsidRPr="004B6468">
        <w:t>Date.</w:t>
      </w: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181524">
      <w:pPr>
        <w:spacing w:line="480" w:lineRule="auto"/>
        <w:ind w:firstLine="720"/>
      </w:pPr>
    </w:p>
    <w:p w:rsidR="004B6468" w:rsidRDefault="004B6468" w:rsidP="004B6468"/>
    <w:p w:rsidR="004B6468" w:rsidRDefault="004B6468" w:rsidP="004B6468"/>
    <w:p w:rsidR="004B6468" w:rsidRDefault="004B6468" w:rsidP="004B6468"/>
    <w:p w:rsidR="00AB0FBE" w:rsidRPr="00181524" w:rsidRDefault="00753766" w:rsidP="00181524">
      <w:pPr>
        <w:spacing w:line="480" w:lineRule="auto"/>
        <w:ind w:firstLine="720"/>
        <w:rPr>
          <w:bCs/>
        </w:rPr>
      </w:pPr>
      <w:r w:rsidRPr="00181524">
        <w:lastRenderedPageBreak/>
        <w:t xml:space="preserve">In any enterprise or business </w:t>
      </w:r>
      <w:r w:rsidR="00181524" w:rsidRPr="00181524">
        <w:t>venture, enhancing</w:t>
      </w:r>
      <w:r w:rsidRPr="00181524">
        <w:t xml:space="preserve"> effective, low-cost strategies are critical to the general progress of the </w:t>
      </w:r>
      <w:r w:rsidR="00181524" w:rsidRPr="00181524">
        <w:t>firm. This</w:t>
      </w:r>
      <w:r w:rsidRPr="00181524">
        <w:t xml:space="preserve"> can only be achieved based on leadership styles that leaders put in </w:t>
      </w:r>
      <w:r w:rsidR="00181524" w:rsidRPr="00181524">
        <w:t>place. A low</w:t>
      </w:r>
      <w:r w:rsidR="005A4532" w:rsidRPr="00181524">
        <w:t xml:space="preserve">-cost price leader will enforce its leadership by lowering prices or </w:t>
      </w:r>
      <w:r w:rsidRPr="00181524">
        <w:t>offering deals that other rival enterprises</w:t>
      </w:r>
      <w:r w:rsidR="005A4532" w:rsidRPr="00181524">
        <w:t xml:space="preserve"> will feel they have to match in order to stay competitive. An exa</w:t>
      </w:r>
      <w:r w:rsidRPr="00181524">
        <w:t>mple of a low-cost firm that has the capacity to employ this strategy</w:t>
      </w:r>
      <w:r w:rsidR="005A4532" w:rsidRPr="00181524">
        <w:t xml:space="preserve"> is an </w:t>
      </w:r>
      <w:r w:rsidR="00181524" w:rsidRPr="00181524">
        <w:rPr>
          <w:bCs/>
        </w:rPr>
        <w:t>oligopoly. This</w:t>
      </w:r>
      <w:r w:rsidRPr="00181524">
        <w:rPr>
          <w:bCs/>
        </w:rPr>
        <w:t xml:space="preserve"> is </w:t>
      </w:r>
      <w:r w:rsidR="00181524" w:rsidRPr="00181524">
        <w:rPr>
          <w:bCs/>
        </w:rPr>
        <w:t>so because this</w:t>
      </w:r>
      <w:r w:rsidR="00ED2BDD" w:rsidRPr="00181524">
        <w:rPr>
          <w:bCs/>
        </w:rPr>
        <w:t xml:space="preserve"> mar</w:t>
      </w:r>
      <w:r w:rsidRPr="00181524">
        <w:rPr>
          <w:bCs/>
        </w:rPr>
        <w:t xml:space="preserve">ket is controlled by a few </w:t>
      </w:r>
      <w:r w:rsidR="00181524" w:rsidRPr="00181524">
        <w:rPr>
          <w:bCs/>
        </w:rPr>
        <w:t>enterprises that</w:t>
      </w:r>
      <w:r w:rsidRPr="00181524">
        <w:rPr>
          <w:bCs/>
        </w:rPr>
        <w:t xml:space="preserve"> fully understand their own actions in one way or another will initiate a more vibrant response mainly from its rivals, and those initiated responses will affect directly affect it. </w:t>
      </w:r>
    </w:p>
    <w:p w:rsidR="005F26CB" w:rsidRPr="00181524" w:rsidRDefault="00753766" w:rsidP="00181524">
      <w:pPr>
        <w:spacing w:line="480" w:lineRule="auto"/>
        <w:ind w:firstLine="720"/>
      </w:pPr>
      <w:r w:rsidRPr="00181524">
        <w:rPr>
          <w:rFonts w:eastAsia="MinionPro"/>
        </w:rPr>
        <w:t xml:space="preserve">As the </w:t>
      </w:r>
      <w:r w:rsidR="00AB0FBE" w:rsidRPr="00181524">
        <w:rPr>
          <w:rFonts w:eastAsia="MinionPro"/>
        </w:rPr>
        <w:t>financial system</w:t>
      </w:r>
      <w:r w:rsidRPr="00181524">
        <w:rPr>
          <w:rFonts w:eastAsia="MinionPro"/>
        </w:rPr>
        <w:t xml:space="preserve"> continues to bec</w:t>
      </w:r>
      <w:r w:rsidR="00C96576" w:rsidRPr="00181524">
        <w:rPr>
          <w:rFonts w:eastAsia="MinionPro"/>
        </w:rPr>
        <w:t xml:space="preserve">ome more </w:t>
      </w:r>
      <w:r w:rsidR="007E750D" w:rsidRPr="00181524">
        <w:rPr>
          <w:rFonts w:eastAsia="MinionPro"/>
        </w:rPr>
        <w:t>international</w:t>
      </w:r>
      <w:r w:rsidR="00C96576" w:rsidRPr="00181524">
        <w:rPr>
          <w:rFonts w:eastAsia="MinionPro"/>
        </w:rPr>
        <w:t xml:space="preserve">, small firms will continue to surface </w:t>
      </w:r>
      <w:r w:rsidRPr="00181524">
        <w:rPr>
          <w:rFonts w:eastAsia="MinionPro"/>
        </w:rPr>
        <w:t xml:space="preserve">in </w:t>
      </w:r>
      <w:r w:rsidR="00181524" w:rsidRPr="00181524">
        <w:rPr>
          <w:rFonts w:eastAsia="MinionPro"/>
        </w:rPr>
        <w:t>oligopolies. These</w:t>
      </w:r>
      <w:r w:rsidR="00C96576" w:rsidRPr="00181524">
        <w:rPr>
          <w:rFonts w:eastAsia="MinionPro"/>
        </w:rPr>
        <w:t xml:space="preserve"> small enterprises ought </w:t>
      </w:r>
      <w:r w:rsidR="00181524" w:rsidRPr="00181524">
        <w:rPr>
          <w:rFonts w:eastAsia="MinionPro"/>
        </w:rPr>
        <w:t>not to</w:t>
      </w:r>
      <w:r w:rsidRPr="00181524">
        <w:rPr>
          <w:rFonts w:eastAsia="MinionPro"/>
        </w:rPr>
        <w:t xml:space="preserve"> be </w:t>
      </w:r>
      <w:r w:rsidR="00C96576" w:rsidRPr="00181524">
        <w:rPr>
          <w:rFonts w:eastAsia="MinionPro"/>
        </w:rPr>
        <w:t>disregarded</w:t>
      </w:r>
      <w:r w:rsidRPr="00181524">
        <w:rPr>
          <w:rFonts w:eastAsia="MinionPro"/>
        </w:rPr>
        <w:t xml:space="preserve"> by</w:t>
      </w:r>
      <w:r w:rsidR="00C96576" w:rsidRPr="00181524">
        <w:rPr>
          <w:rFonts w:eastAsia="MinionPro"/>
        </w:rPr>
        <w:t xml:space="preserve"> most of these larger firms </w:t>
      </w:r>
      <w:r w:rsidRPr="00181524">
        <w:rPr>
          <w:rFonts w:eastAsia="MinionPro"/>
        </w:rPr>
        <w:t xml:space="preserve">as </w:t>
      </w:r>
      <w:r w:rsidR="00C96576" w:rsidRPr="00181524">
        <w:rPr>
          <w:rFonts w:eastAsia="MinionPro"/>
        </w:rPr>
        <w:t xml:space="preserve">they have the capacity to </w:t>
      </w:r>
      <w:r w:rsidR="007E750D" w:rsidRPr="00181524">
        <w:rPr>
          <w:rFonts w:eastAsia="MinionPro"/>
        </w:rPr>
        <w:t xml:space="preserve">offer stiff competition or </w:t>
      </w:r>
      <w:r w:rsidR="00344217" w:rsidRPr="00181524">
        <w:rPr>
          <w:rFonts w:eastAsia="MinionPro"/>
        </w:rPr>
        <w:t xml:space="preserve">create complicated issues within the same market </w:t>
      </w:r>
      <w:r w:rsidR="00181524" w:rsidRPr="00181524">
        <w:rPr>
          <w:rFonts w:eastAsia="MinionPro"/>
        </w:rPr>
        <w:t>industry arena. They perform this majorly by</w:t>
      </w:r>
      <w:r w:rsidR="00181524" w:rsidRPr="00181524">
        <w:t xml:space="preserve"> directing their focus either just one or a few consumer segments and as a result, they provide the basic product or even offer one benefit better than rivals do and give a consecutive </w:t>
      </w:r>
      <w:r w:rsidR="00D114E5" w:rsidRPr="00181524">
        <w:t>everyday</w:t>
      </w:r>
      <w:r w:rsidR="00181524" w:rsidRPr="00181524">
        <w:t xml:space="preserve"> low prices with more superefficient operations meant to keep these costs down. Furthermore, these types of small enterprises make use of technology and innovation and above all lowermost of these overhead expenses to provide more specific commodities at approximately lower prices. These approaches can result in rivals to wage a more vibrant price war, which can lead to larger enterprises to lose its profits margins or even at extreme extent exit the more competitive market (</w:t>
      </w:r>
      <w:r w:rsidR="00181524" w:rsidRPr="00181524">
        <w:rPr>
          <w:color w:val="222222"/>
          <w:shd w:val="clear" w:color="auto" w:fill="FFFFFF"/>
        </w:rPr>
        <w:t>Baumol, &amp; Blinder, 2015). </w:t>
      </w:r>
    </w:p>
    <w:p w:rsidR="00F521C4" w:rsidRPr="00181524" w:rsidRDefault="00753766" w:rsidP="00D114E5">
      <w:pPr>
        <w:spacing w:line="480" w:lineRule="auto"/>
        <w:ind w:firstLine="720"/>
      </w:pPr>
      <w:r w:rsidRPr="00181524">
        <w:t xml:space="preserve">An emerging low-cost price leader has </w:t>
      </w:r>
      <w:r w:rsidR="00181524" w:rsidRPr="00181524">
        <w:t>been German</w:t>
      </w:r>
      <w:r w:rsidR="00CD7B05" w:rsidRPr="00181524">
        <w:t xml:space="preserve"> </w:t>
      </w:r>
      <w:r w:rsidRPr="00181524">
        <w:t xml:space="preserve">Aldi </w:t>
      </w:r>
      <w:r w:rsidR="00181524" w:rsidRPr="00181524">
        <w:t xml:space="preserve">store. The enterprise is a low-cost discount grocery store that has proved beyond any benefit of doubt to have the capacity to rival critical competitors like Wal-mart. It makes this a success through cutting most of its costs </w:t>
      </w:r>
      <w:r w:rsidR="00181524" w:rsidRPr="00181524">
        <w:lastRenderedPageBreak/>
        <w:t>by creating displays just from the products session on pallets, providing shopping carts mainly for a bit small returnable deposit, not offering grocery bags and many more others (</w:t>
      </w:r>
      <w:r w:rsidR="00181524" w:rsidRPr="00181524">
        <w:rPr>
          <w:color w:val="222222"/>
          <w:shd w:val="clear" w:color="auto" w:fill="FFFFFF"/>
        </w:rPr>
        <w:t>Kumar, 2006).</w:t>
      </w:r>
    </w:p>
    <w:p w:rsidR="00F521C4" w:rsidRPr="00181524" w:rsidRDefault="00753766" w:rsidP="00181524">
      <w:pPr>
        <w:autoSpaceDE w:val="0"/>
        <w:autoSpaceDN w:val="0"/>
        <w:adjustRightInd w:val="0"/>
        <w:spacing w:line="480" w:lineRule="auto"/>
        <w:ind w:firstLine="720"/>
      </w:pPr>
      <w:r>
        <w:t xml:space="preserve">To illustrate this, </w:t>
      </w:r>
      <w:r w:rsidRPr="00181524">
        <w:t>For example in parts like Europe</w:t>
      </w:r>
      <w:r w:rsidR="00A85386" w:rsidRPr="00181524">
        <w:t xml:space="preserve">, German Aldi store and other small firms have figured out primarily how to provide products at  16% less than what other competitors </w:t>
      </w:r>
      <w:r w:rsidR="00181524" w:rsidRPr="00181524">
        <w:t>do. This</w:t>
      </w:r>
      <w:r w:rsidR="00A85386" w:rsidRPr="00181524">
        <w:t xml:space="preserve"> has granted them an opportunity to register a growth of approximately 20% of the entire grocery </w:t>
      </w:r>
      <w:r w:rsidR="00181524" w:rsidRPr="00181524">
        <w:t>market. This</w:t>
      </w:r>
      <w:r w:rsidR="00A85386" w:rsidRPr="00181524">
        <w:t xml:space="preserve"> has proved to affect most of these giant competitors capacity like Wal-mart to go with the lower prices of </w:t>
      </w:r>
      <w:r w:rsidR="00181524" w:rsidRPr="00181524">
        <w:t>products. It</w:t>
      </w:r>
      <w:r w:rsidR="00A85386" w:rsidRPr="00181524">
        <w:t xml:space="preserve"> propels companies</w:t>
      </w:r>
      <w:r w:rsidR="005E378E" w:rsidRPr="00181524">
        <w:t xml:space="preserve"> to realize or believe that the products could be sold at a </w:t>
      </w:r>
      <w:r w:rsidR="00181524" w:rsidRPr="00181524">
        <w:t>lower</w:t>
      </w:r>
      <w:r w:rsidR="005E378E" w:rsidRPr="00181524">
        <w:t xml:space="preserve"> cost while still </w:t>
      </w:r>
      <w:r w:rsidR="00181524" w:rsidRPr="00181524">
        <w:t>gaining profits</w:t>
      </w:r>
      <w:r w:rsidR="004B6468" w:rsidRPr="004B6468">
        <w:t xml:space="preserve"> </w:t>
      </w:r>
      <w:r>
        <w:t>(</w:t>
      </w:r>
      <w:r w:rsidR="004B6468">
        <w:t xml:space="preserve">Porter </w:t>
      </w:r>
      <w:r w:rsidR="004B6468" w:rsidRPr="00181524">
        <w:t>&amp; Van deer Lined</w:t>
      </w:r>
      <w:r w:rsidR="004B6468">
        <w:t>, 2012</w:t>
      </w:r>
      <w:r w:rsidR="004B6468" w:rsidRPr="00181524">
        <w:t>).</w:t>
      </w:r>
    </w:p>
    <w:p w:rsidR="005E378E" w:rsidRPr="00181524" w:rsidRDefault="00753766" w:rsidP="00181524">
      <w:pPr>
        <w:autoSpaceDE w:val="0"/>
        <w:autoSpaceDN w:val="0"/>
        <w:adjustRightInd w:val="0"/>
        <w:spacing w:line="480" w:lineRule="auto"/>
        <w:ind w:firstLine="720"/>
      </w:pPr>
      <w:r w:rsidRPr="00181524">
        <w:t xml:space="preserve">To sum </w:t>
      </w:r>
      <w:r w:rsidR="00181524" w:rsidRPr="00181524">
        <w:t>up</w:t>
      </w:r>
      <w:r w:rsidRPr="00181524">
        <w:t xml:space="preserve">, Most of these low-cost firms could influence most of these larger companies primarily </w:t>
      </w:r>
      <w:r w:rsidR="00181524" w:rsidRPr="00181524">
        <w:t>through the</w:t>
      </w:r>
      <w:r w:rsidRPr="00181524">
        <w:t xml:space="preserve"> threat of lower pricing mechanism by lower overhead costs and modern technology. </w:t>
      </w:r>
    </w:p>
    <w:p w:rsidR="00F521C4" w:rsidRPr="00181524" w:rsidRDefault="00F521C4" w:rsidP="00181524">
      <w:pPr>
        <w:autoSpaceDE w:val="0"/>
        <w:autoSpaceDN w:val="0"/>
        <w:adjustRightInd w:val="0"/>
        <w:spacing w:line="480" w:lineRule="auto"/>
        <w:ind w:firstLine="720"/>
      </w:pPr>
    </w:p>
    <w:p w:rsidR="00F521C4" w:rsidRPr="00181524" w:rsidRDefault="00F521C4" w:rsidP="00181524">
      <w:pPr>
        <w:autoSpaceDE w:val="0"/>
        <w:autoSpaceDN w:val="0"/>
        <w:adjustRightInd w:val="0"/>
        <w:spacing w:line="480" w:lineRule="auto"/>
        <w:ind w:firstLine="720"/>
      </w:pPr>
    </w:p>
    <w:p w:rsidR="002056EF" w:rsidRPr="00181524" w:rsidRDefault="002056EF" w:rsidP="00181524">
      <w:pPr>
        <w:spacing w:line="480" w:lineRule="auto"/>
        <w:ind w:firstLine="720"/>
        <w:rPr>
          <w:bCs/>
        </w:rPr>
      </w:pPr>
    </w:p>
    <w:p w:rsidR="002056EF" w:rsidRPr="00181524" w:rsidRDefault="002056EF" w:rsidP="00181524">
      <w:pPr>
        <w:spacing w:line="480" w:lineRule="auto"/>
        <w:ind w:firstLine="720"/>
        <w:rPr>
          <w:bCs/>
        </w:rPr>
      </w:pPr>
    </w:p>
    <w:p w:rsidR="002056EF" w:rsidRPr="00181524" w:rsidRDefault="002056EF" w:rsidP="00181524">
      <w:pPr>
        <w:spacing w:line="480" w:lineRule="auto"/>
        <w:ind w:firstLine="720"/>
        <w:rPr>
          <w:bCs/>
        </w:rPr>
      </w:pPr>
    </w:p>
    <w:p w:rsidR="00181524" w:rsidRPr="00181524" w:rsidRDefault="00181524" w:rsidP="00181524">
      <w:pPr>
        <w:spacing w:line="480" w:lineRule="auto"/>
        <w:ind w:firstLine="720"/>
        <w:rPr>
          <w:bCs/>
        </w:rPr>
      </w:pPr>
    </w:p>
    <w:p w:rsidR="00181524" w:rsidRDefault="00181524">
      <w:pPr>
        <w:rPr>
          <w:bCs/>
        </w:rPr>
      </w:pPr>
    </w:p>
    <w:p w:rsidR="00181524" w:rsidRDefault="00181524">
      <w:pPr>
        <w:rPr>
          <w:bCs/>
        </w:rPr>
      </w:pPr>
    </w:p>
    <w:p w:rsidR="00181524" w:rsidRDefault="00181524">
      <w:pPr>
        <w:rPr>
          <w:bCs/>
        </w:rPr>
      </w:pPr>
    </w:p>
    <w:p w:rsidR="00181524" w:rsidRDefault="00181524">
      <w:pPr>
        <w:rPr>
          <w:bCs/>
        </w:rPr>
      </w:pPr>
    </w:p>
    <w:p w:rsidR="00181524" w:rsidRDefault="00181524">
      <w:pPr>
        <w:rPr>
          <w:bCs/>
        </w:rPr>
      </w:pPr>
    </w:p>
    <w:p w:rsidR="00D114E5" w:rsidRDefault="00D114E5">
      <w:pPr>
        <w:rPr>
          <w:bCs/>
        </w:rPr>
      </w:pPr>
    </w:p>
    <w:p w:rsidR="00DF47B4" w:rsidRDefault="00DF47B4" w:rsidP="00181524">
      <w:pPr>
        <w:jc w:val="center"/>
        <w:rPr>
          <w:bCs/>
        </w:rPr>
      </w:pPr>
    </w:p>
    <w:p w:rsidR="00DF47B4" w:rsidRDefault="00DF47B4" w:rsidP="00181524">
      <w:pPr>
        <w:jc w:val="center"/>
        <w:rPr>
          <w:bCs/>
        </w:rPr>
      </w:pPr>
    </w:p>
    <w:p w:rsidR="005A4532" w:rsidRDefault="00753766" w:rsidP="00181524">
      <w:pPr>
        <w:jc w:val="center"/>
        <w:rPr>
          <w:bCs/>
        </w:rPr>
      </w:pPr>
      <w:r w:rsidRPr="00515853">
        <w:rPr>
          <w:bCs/>
        </w:rPr>
        <w:lastRenderedPageBreak/>
        <w:t>References</w:t>
      </w:r>
    </w:p>
    <w:p w:rsidR="00181524" w:rsidRPr="00181524" w:rsidRDefault="00181524" w:rsidP="00181524">
      <w:pPr>
        <w:spacing w:line="480" w:lineRule="auto"/>
        <w:ind w:left="720" w:hanging="720"/>
      </w:pPr>
    </w:p>
    <w:p w:rsidR="00181524" w:rsidRPr="00181524" w:rsidRDefault="00753766" w:rsidP="00181524">
      <w:pPr>
        <w:spacing w:line="480" w:lineRule="auto"/>
        <w:ind w:left="720" w:hanging="720"/>
      </w:pPr>
      <w:r w:rsidRPr="00181524">
        <w:t xml:space="preserve">Porter, M., &amp; Van </w:t>
      </w:r>
      <w:r w:rsidR="004B6468" w:rsidRPr="00181524">
        <w:t>deer</w:t>
      </w:r>
      <w:r w:rsidRPr="00181524">
        <w:t xml:space="preserve"> </w:t>
      </w:r>
      <w:r w:rsidR="004B6468" w:rsidRPr="00181524">
        <w:t>Lined</w:t>
      </w:r>
      <w:r w:rsidR="002E4F65">
        <w:t>, C. (2012</w:t>
      </w:r>
      <w:r w:rsidRPr="00181524">
        <w:t>). Green and competitive: ending the stalemate. The Dynamics of the eco-efficient economy: environmental regulation and competitive advantage.</w:t>
      </w:r>
    </w:p>
    <w:p w:rsidR="004B6468" w:rsidRDefault="00753766" w:rsidP="004B6468">
      <w:pPr>
        <w:spacing w:line="480" w:lineRule="auto"/>
        <w:ind w:left="720" w:hanging="720"/>
      </w:pPr>
      <w:r w:rsidRPr="00181524">
        <w:t>Kumar, N. (2006). Strategies to fight low-cost rivals. Harvard Business Review, 84(12), 104.</w:t>
      </w:r>
    </w:p>
    <w:p w:rsidR="00181524" w:rsidRPr="00181524" w:rsidRDefault="00753766" w:rsidP="004B6468">
      <w:pPr>
        <w:spacing w:line="480" w:lineRule="auto"/>
        <w:ind w:left="720" w:hanging="720"/>
      </w:pPr>
      <w:r w:rsidRPr="00181524">
        <w:t>Baumol, W. J., &amp; Blinder, A. S. (2015). Microeconomics: Principles and policy. Nelson Education.</w:t>
      </w:r>
    </w:p>
    <w:p w:rsidR="00181524" w:rsidRDefault="00181524"/>
    <w:sectPr w:rsidR="00181524" w:rsidSect="004B64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1F4" w:rsidRDefault="009F21F4" w:rsidP="00744A8B">
      <w:r>
        <w:separator/>
      </w:r>
    </w:p>
  </w:endnote>
  <w:endnote w:type="continuationSeparator" w:id="1">
    <w:p w:rsidR="009F21F4" w:rsidRDefault="009F21F4" w:rsidP="00744A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Pro">
    <w:altName w:val="MS Mincho"/>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1F4" w:rsidRDefault="009F21F4" w:rsidP="00744A8B">
      <w:r>
        <w:separator/>
      </w:r>
    </w:p>
  </w:footnote>
  <w:footnote w:type="continuationSeparator" w:id="1">
    <w:p w:rsidR="009F21F4" w:rsidRDefault="009F21F4" w:rsidP="00744A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42622"/>
      <w:docPartObj>
        <w:docPartGallery w:val="Page Numbers (Top of Page)"/>
        <w:docPartUnique/>
      </w:docPartObj>
    </w:sdtPr>
    <w:sdtContent>
      <w:p w:rsidR="004B6468" w:rsidRDefault="00753766" w:rsidP="004B6468">
        <w:pPr>
          <w:pStyle w:val="Header"/>
        </w:pPr>
        <w:r w:rsidRPr="004B6468">
          <w:t>ECONOMIC LOW-COST LEADER</w:t>
        </w:r>
        <w:r>
          <w:t xml:space="preserve">                                                                                              </w:t>
        </w:r>
        <w:r w:rsidR="00E15E79">
          <w:fldChar w:fldCharType="begin"/>
        </w:r>
        <w:r>
          <w:instrText xml:space="preserve"> PAGE   \* MERGEFORMAT </w:instrText>
        </w:r>
        <w:r w:rsidR="00E15E79">
          <w:fldChar w:fldCharType="separate"/>
        </w:r>
        <w:r w:rsidR="00AA7B53">
          <w:rPr>
            <w:noProof/>
          </w:rPr>
          <w:t>4</w:t>
        </w:r>
        <w:r w:rsidR="00E15E79">
          <w:rPr>
            <w:noProof/>
          </w:rPr>
          <w:fldChar w:fldCharType="end"/>
        </w:r>
      </w:p>
    </w:sdtContent>
  </w:sdt>
  <w:p w:rsidR="004B6468" w:rsidRDefault="004B64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68" w:rsidRDefault="00753766" w:rsidP="004B6468">
    <w:pPr>
      <w:pStyle w:val="Header"/>
      <w:spacing w:line="480" w:lineRule="auto"/>
      <w:jc w:val="center"/>
    </w:pPr>
    <w:r>
      <w:rPr>
        <w:rFonts w:ascii="Helvetica" w:hAnsi="Helvetica"/>
        <w:sz w:val="25"/>
        <w:szCs w:val="25"/>
      </w:rPr>
      <w:t xml:space="preserve">Running head:                           </w:t>
    </w:r>
    <w:r w:rsidRPr="004B6468">
      <w:t>ECONOMIC LOW-COST LEADER</w:t>
    </w:r>
    <w:r>
      <w:t xml:space="preserve">                             </w:t>
    </w:r>
    <w:sdt>
      <w:sdtPr>
        <w:id w:val="14442495"/>
        <w:docPartObj>
          <w:docPartGallery w:val="Page Numbers (Top of Page)"/>
          <w:docPartUnique/>
        </w:docPartObj>
      </w:sdtPr>
      <w:sdtContent>
        <w:r w:rsidR="00E15E79">
          <w:fldChar w:fldCharType="begin"/>
        </w:r>
        <w:r>
          <w:instrText xml:space="preserve"> PAGE   \* MERGEFORMAT </w:instrText>
        </w:r>
        <w:r w:rsidR="00E15E79">
          <w:fldChar w:fldCharType="separate"/>
        </w:r>
        <w:r w:rsidR="00AA7B53">
          <w:rPr>
            <w:noProof/>
          </w:rPr>
          <w:t>1</w:t>
        </w:r>
        <w:r w:rsidR="00E15E79">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61AB1"/>
    <w:rsid w:val="000042B9"/>
    <w:rsid w:val="00043392"/>
    <w:rsid w:val="00061AB1"/>
    <w:rsid w:val="00066C78"/>
    <w:rsid w:val="00124E05"/>
    <w:rsid w:val="001603BE"/>
    <w:rsid w:val="0017565B"/>
    <w:rsid w:val="00181524"/>
    <w:rsid w:val="002056EF"/>
    <w:rsid w:val="00227B29"/>
    <w:rsid w:val="00253C47"/>
    <w:rsid w:val="002640C1"/>
    <w:rsid w:val="002D756F"/>
    <w:rsid w:val="002E2511"/>
    <w:rsid w:val="002E4F65"/>
    <w:rsid w:val="00321C2C"/>
    <w:rsid w:val="00344217"/>
    <w:rsid w:val="004B6468"/>
    <w:rsid w:val="004B7B77"/>
    <w:rsid w:val="004E52C8"/>
    <w:rsid w:val="00515853"/>
    <w:rsid w:val="005744A6"/>
    <w:rsid w:val="005A4532"/>
    <w:rsid w:val="005B770D"/>
    <w:rsid w:val="005E3788"/>
    <w:rsid w:val="005E378E"/>
    <w:rsid w:val="005F137C"/>
    <w:rsid w:val="005F26CB"/>
    <w:rsid w:val="006A52A5"/>
    <w:rsid w:val="00744A8B"/>
    <w:rsid w:val="00753766"/>
    <w:rsid w:val="007A721F"/>
    <w:rsid w:val="007E750D"/>
    <w:rsid w:val="00816F9A"/>
    <w:rsid w:val="008350F9"/>
    <w:rsid w:val="008F1A78"/>
    <w:rsid w:val="009F21F4"/>
    <w:rsid w:val="00A05326"/>
    <w:rsid w:val="00A70EAF"/>
    <w:rsid w:val="00A85386"/>
    <w:rsid w:val="00AA7B53"/>
    <w:rsid w:val="00AB0FBE"/>
    <w:rsid w:val="00B33CA4"/>
    <w:rsid w:val="00C32FBE"/>
    <w:rsid w:val="00C96576"/>
    <w:rsid w:val="00CA6441"/>
    <w:rsid w:val="00CC1739"/>
    <w:rsid w:val="00CD7B05"/>
    <w:rsid w:val="00D114E5"/>
    <w:rsid w:val="00D307C9"/>
    <w:rsid w:val="00D41F78"/>
    <w:rsid w:val="00D903F2"/>
    <w:rsid w:val="00DE1484"/>
    <w:rsid w:val="00DF47B4"/>
    <w:rsid w:val="00E15E79"/>
    <w:rsid w:val="00E6656B"/>
    <w:rsid w:val="00ED2BDD"/>
    <w:rsid w:val="00EF5924"/>
    <w:rsid w:val="00F41E84"/>
    <w:rsid w:val="00F41FCD"/>
    <w:rsid w:val="00F521C4"/>
    <w:rsid w:val="00F66CF1"/>
    <w:rsid w:val="00F76576"/>
    <w:rsid w:val="00F95355"/>
    <w:rsid w:val="00FA154B"/>
    <w:rsid w:val="00FB4DAE"/>
    <w:rsid w:val="00FE1B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468"/>
    <w:pPr>
      <w:tabs>
        <w:tab w:val="center" w:pos="4680"/>
        <w:tab w:val="right" w:pos="9360"/>
      </w:tabs>
    </w:pPr>
  </w:style>
  <w:style w:type="character" w:customStyle="1" w:styleId="HeaderChar">
    <w:name w:val="Header Char"/>
    <w:basedOn w:val="DefaultParagraphFont"/>
    <w:link w:val="Header"/>
    <w:uiPriority w:val="99"/>
    <w:rsid w:val="004B6468"/>
  </w:style>
  <w:style w:type="paragraph" w:styleId="Footer">
    <w:name w:val="footer"/>
    <w:basedOn w:val="Normal"/>
    <w:link w:val="FooterChar"/>
    <w:uiPriority w:val="99"/>
    <w:semiHidden/>
    <w:unhideWhenUsed/>
    <w:rsid w:val="004B6468"/>
    <w:pPr>
      <w:tabs>
        <w:tab w:val="center" w:pos="4680"/>
        <w:tab w:val="right" w:pos="9360"/>
      </w:tabs>
    </w:pPr>
  </w:style>
  <w:style w:type="character" w:customStyle="1" w:styleId="FooterChar">
    <w:name w:val="Footer Char"/>
    <w:basedOn w:val="DefaultParagraphFont"/>
    <w:link w:val="Footer"/>
    <w:uiPriority w:val="99"/>
    <w:semiHidden/>
    <w:rsid w:val="004B64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44A8B"/>
    <w:rPr>
      <w:sz w:val="20"/>
      <w:szCs w:val="20"/>
    </w:rPr>
  </w:style>
  <w:style w:type="character" w:customStyle="1" w:styleId="CommentTextChar">
    <w:name w:val="Comment Text Char"/>
    <w:basedOn w:val="DefaultParagraphFont"/>
    <w:link w:val="CommentText"/>
    <w:uiPriority w:val="99"/>
    <w:semiHidden/>
    <w:rsid w:val="00744A8B"/>
    <w:rPr>
      <w:sz w:val="20"/>
      <w:szCs w:val="20"/>
    </w:rPr>
  </w:style>
  <w:style w:type="paragraph" w:styleId="BalloonText">
    <w:name w:val="Balloon Text"/>
    <w:basedOn w:val="Normal"/>
    <w:link w:val="BalloonTextChar"/>
    <w:uiPriority w:val="99"/>
    <w:semiHidden/>
    <w:unhideWhenUsed/>
    <w:rsid w:val="00D114E5"/>
    <w:rPr>
      <w:rFonts w:ascii="Tahoma" w:hAnsi="Tahoma" w:cs="Tahoma"/>
      <w:sz w:val="16"/>
      <w:szCs w:val="16"/>
    </w:rPr>
  </w:style>
  <w:style w:type="character" w:customStyle="1" w:styleId="BalloonTextChar">
    <w:name w:val="Balloon Text Char"/>
    <w:basedOn w:val="DefaultParagraphFont"/>
    <w:link w:val="BalloonText"/>
    <w:uiPriority w:val="99"/>
    <w:semiHidden/>
    <w:rsid w:val="00D114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NRStites</dc:creator>
  <cp:lastModifiedBy>user</cp:lastModifiedBy>
  <cp:revision>4</cp:revision>
  <dcterms:created xsi:type="dcterms:W3CDTF">2018-10-16T09:37:00Z</dcterms:created>
  <dcterms:modified xsi:type="dcterms:W3CDTF">2018-10-16T09:39:00Z</dcterms:modified>
</cp:coreProperties>
</file>